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E966C7" w:rsidRDefault="00A26590" w:rsidP="001E7BA4">
      <w:pPr>
        <w:rPr>
          <w:rFonts w:ascii="Calibri" w:hAnsi="Calibri"/>
          <w:b/>
          <w:lang w:val="uk-UA"/>
        </w:rPr>
      </w:pPr>
    </w:p>
    <w:p w14:paraId="42E91F1F" w14:textId="37B992AF" w:rsidR="00A26590" w:rsidRPr="00384EA2" w:rsidRDefault="00475338" w:rsidP="00A9621B">
      <w:pPr>
        <w:rPr>
          <w:b/>
          <w:sz w:val="28"/>
          <w:szCs w:val="28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742C77">
        <w:rPr>
          <w:b/>
          <w:sz w:val="28"/>
          <w:szCs w:val="28"/>
          <w:lang w:val="uk-UA"/>
        </w:rPr>
        <w:t>39.06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384EA2" w:rsidRDefault="00E27855" w:rsidP="00A9621B">
      <w:pPr>
        <w:rPr>
          <w:b/>
          <w:sz w:val="28"/>
          <w:szCs w:val="28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116F2516" w14:textId="296A1145" w:rsidR="00844318" w:rsidRPr="00384EA2" w:rsidRDefault="00B757ED" w:rsidP="0084431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742C77">
        <w:rPr>
          <w:b/>
          <w:sz w:val="28"/>
          <w:szCs w:val="28"/>
          <w:lang w:val="uk-UA"/>
        </w:rPr>
        <w:t>соціального працівника</w:t>
      </w:r>
      <w:r w:rsidR="00E27855">
        <w:rPr>
          <w:b/>
          <w:sz w:val="28"/>
          <w:szCs w:val="28"/>
          <w:lang w:val="uk-UA"/>
        </w:rPr>
        <w:t xml:space="preserve"> </w:t>
      </w:r>
      <w:r w:rsidR="00742C77">
        <w:rPr>
          <w:b/>
          <w:sz w:val="28"/>
          <w:szCs w:val="28"/>
          <w:lang w:val="uk-UA"/>
        </w:rPr>
        <w:t>у Закарпатській</w:t>
      </w:r>
      <w:r w:rsidR="00E27855">
        <w:rPr>
          <w:b/>
          <w:sz w:val="28"/>
          <w:szCs w:val="28"/>
          <w:lang w:val="uk-UA"/>
        </w:rPr>
        <w:t xml:space="preserve"> області (лот №1, лот №2)</w:t>
      </w:r>
    </w:p>
    <w:p w14:paraId="70CB99B9" w14:textId="2D10717C" w:rsidR="003C2A85" w:rsidRPr="00384EA2" w:rsidRDefault="003C2A85" w:rsidP="0047533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Pr="00384EA2">
        <w:rPr>
          <w:b/>
          <w:sz w:val="28"/>
          <w:szCs w:val="28"/>
          <w:lang w:val="en-US"/>
        </w:rPr>
        <w:t>U</w:t>
      </w:r>
      <w:r w:rsidR="00A67318">
        <w:rPr>
          <w:b/>
          <w:sz w:val="28"/>
          <w:szCs w:val="28"/>
          <w:lang w:val="en-US"/>
        </w:rPr>
        <w:t>N</w:t>
      </w:r>
      <w:r w:rsidR="009C06F4">
        <w:rPr>
          <w:b/>
          <w:sz w:val="28"/>
          <w:szCs w:val="28"/>
          <w:lang w:val="en-US"/>
        </w:rPr>
        <w:t>ICEF</w:t>
      </w:r>
      <w:r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6F6DD568" w14:textId="5999967F" w:rsidR="003C2A85" w:rsidRDefault="00E2785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Лот №1 </w:t>
      </w:r>
      <w:r w:rsidR="00742C77">
        <w:rPr>
          <w:b/>
          <w:sz w:val="28"/>
          <w:szCs w:val="28"/>
          <w:lang w:val="uk-UA"/>
        </w:rPr>
        <w:t>соціальний працівник</w:t>
      </w:r>
      <w:r>
        <w:rPr>
          <w:b/>
          <w:sz w:val="28"/>
          <w:szCs w:val="28"/>
          <w:lang w:val="uk-UA"/>
        </w:rPr>
        <w:t xml:space="preserve"> – </w:t>
      </w:r>
      <w:r w:rsidR="00742C77">
        <w:rPr>
          <w:b/>
          <w:sz w:val="28"/>
          <w:szCs w:val="28"/>
          <w:lang w:val="uk-UA"/>
        </w:rPr>
        <w:t>Закарпатська обл</w:t>
      </w:r>
      <w:r w:rsidR="0034659E">
        <w:rPr>
          <w:b/>
          <w:sz w:val="28"/>
          <w:szCs w:val="28"/>
          <w:lang w:val="uk-UA"/>
        </w:rPr>
        <w:t>.</w:t>
      </w:r>
      <w:r w:rsidR="00E966C7">
        <w:rPr>
          <w:b/>
          <w:sz w:val="28"/>
          <w:szCs w:val="28"/>
          <w:lang w:val="uk-UA"/>
        </w:rPr>
        <w:t>(Рахівський, Тячівський, Хустський райони)</w:t>
      </w:r>
    </w:p>
    <w:p w14:paraId="3B46BD1C" w14:textId="0E9AE719" w:rsidR="00E27855" w:rsidRPr="00384EA2" w:rsidRDefault="00E2785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№2</w:t>
      </w:r>
      <w:r w:rsidR="00742C77">
        <w:rPr>
          <w:b/>
          <w:sz w:val="28"/>
          <w:szCs w:val="28"/>
          <w:lang w:val="uk-UA"/>
        </w:rPr>
        <w:t xml:space="preserve"> соціальний працівник </w:t>
      </w:r>
      <w:r>
        <w:rPr>
          <w:b/>
          <w:sz w:val="28"/>
          <w:szCs w:val="28"/>
          <w:lang w:val="uk-UA"/>
        </w:rPr>
        <w:t xml:space="preserve">– </w:t>
      </w:r>
      <w:r w:rsidR="00742C77">
        <w:rPr>
          <w:b/>
          <w:sz w:val="28"/>
          <w:szCs w:val="28"/>
          <w:lang w:val="uk-UA"/>
        </w:rPr>
        <w:t>Закарпатська обл.</w:t>
      </w:r>
      <w:r w:rsidR="00E966C7">
        <w:rPr>
          <w:b/>
          <w:sz w:val="28"/>
          <w:szCs w:val="28"/>
          <w:lang w:val="uk-UA"/>
        </w:rPr>
        <w:t>( Мукачівський, Ужгородський, Берегівський райони)</w:t>
      </w:r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6C9FDDAA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>Термін виконання робіт</w:t>
      </w:r>
      <w:r w:rsidR="00E22726">
        <w:rPr>
          <w:b/>
          <w:sz w:val="28"/>
          <w:szCs w:val="28"/>
          <w:lang w:val="uk-UA"/>
        </w:rPr>
        <w:t xml:space="preserve"> для кожного лоту </w:t>
      </w:r>
      <w:r w:rsidRPr="0057542C">
        <w:rPr>
          <w:b/>
          <w:sz w:val="28"/>
          <w:szCs w:val="28"/>
          <w:lang w:val="uk-UA"/>
        </w:rPr>
        <w:t xml:space="preserve">– </w:t>
      </w:r>
      <w:r w:rsidR="00E22726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E22726">
        <w:rPr>
          <w:b/>
          <w:sz w:val="28"/>
          <w:szCs w:val="28"/>
          <w:lang w:val="uk-UA"/>
        </w:rPr>
        <w:t>вісім</w:t>
      </w:r>
      <w:r w:rsidRPr="0057542C">
        <w:rPr>
          <w:b/>
          <w:sz w:val="28"/>
          <w:szCs w:val="28"/>
          <w:lang w:val="uk-UA"/>
        </w:rPr>
        <w:t xml:space="preserve">) місяців </w:t>
      </w:r>
      <w:r w:rsidR="00D90E0C">
        <w:rPr>
          <w:b/>
          <w:sz w:val="28"/>
          <w:szCs w:val="28"/>
          <w:lang w:val="uk-UA"/>
        </w:rPr>
        <w:t xml:space="preserve">(до </w:t>
      </w:r>
      <w:r w:rsidR="00E22726">
        <w:rPr>
          <w:b/>
          <w:sz w:val="28"/>
          <w:szCs w:val="28"/>
          <w:lang w:val="uk-UA"/>
        </w:rPr>
        <w:t>2</w:t>
      </w:r>
      <w:r w:rsidR="00D90E0C">
        <w:rPr>
          <w:b/>
          <w:sz w:val="28"/>
          <w:szCs w:val="28"/>
          <w:lang w:val="uk-UA"/>
        </w:rPr>
        <w:t>7</w:t>
      </w:r>
      <w:r w:rsidR="00E22726">
        <w:rPr>
          <w:b/>
          <w:sz w:val="28"/>
          <w:szCs w:val="28"/>
          <w:lang w:val="uk-UA"/>
        </w:rPr>
        <w:t>.06.2024</w:t>
      </w:r>
      <w:r w:rsidR="00D90E0C">
        <w:rPr>
          <w:b/>
          <w:sz w:val="28"/>
          <w:szCs w:val="28"/>
          <w:lang w:val="uk-UA"/>
        </w:rPr>
        <w:t>)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60B2B95D" w14:textId="1064F77F" w:rsidR="00742C77" w:rsidRPr="00FF54E1" w:rsidRDefault="00FF54E1" w:rsidP="00742C77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</w:t>
      </w:r>
      <w:r w:rsidR="00742C77" w:rsidRPr="00FF54E1">
        <w:rPr>
          <w:color w:val="2C3F52"/>
          <w:sz w:val="28"/>
          <w:szCs w:val="28"/>
          <w:lang w:val="uk-UA"/>
        </w:rPr>
        <w:t>;</w:t>
      </w:r>
    </w:p>
    <w:p w14:paraId="437E03B8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виявлення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категорій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осіб</w:t>
      </w:r>
      <w:proofErr w:type="spellEnd"/>
      <w:r w:rsidRPr="00742C77">
        <w:rPr>
          <w:color w:val="2C3F52"/>
          <w:sz w:val="28"/>
          <w:szCs w:val="28"/>
          <w:lang w:val="ru-RU"/>
        </w:rPr>
        <w:t>/</w:t>
      </w:r>
      <w:proofErr w:type="spellStart"/>
      <w:r w:rsidRPr="00742C77">
        <w:rPr>
          <w:color w:val="2C3F52"/>
          <w:sz w:val="28"/>
          <w:szCs w:val="28"/>
          <w:lang w:val="ru-RU"/>
        </w:rPr>
        <w:t>сімей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оцінка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їх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потреб за </w:t>
      </w:r>
      <w:proofErr w:type="spellStart"/>
      <w:r w:rsidRPr="00742C77">
        <w:rPr>
          <w:color w:val="2C3F52"/>
          <w:sz w:val="28"/>
          <w:szCs w:val="28"/>
          <w:lang w:val="ru-RU"/>
        </w:rPr>
        <w:t>встановленою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процедурою та формами;</w:t>
      </w:r>
    </w:p>
    <w:p w14:paraId="5461890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надання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постійної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або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систематичної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комплексної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742C77">
        <w:rPr>
          <w:color w:val="2C3F52"/>
          <w:sz w:val="28"/>
          <w:szCs w:val="28"/>
          <w:lang w:val="ru-RU"/>
        </w:rPr>
        <w:t>інформування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консультування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посередництво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представництво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інтересів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тощо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)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категоріям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населення</w:t>
      </w:r>
      <w:proofErr w:type="spellEnd"/>
      <w:r w:rsidRPr="00742C77">
        <w:rPr>
          <w:color w:val="2C3F52"/>
          <w:sz w:val="28"/>
          <w:szCs w:val="28"/>
          <w:lang w:val="ru-RU"/>
        </w:rPr>
        <w:t>, особам у СЖО;</w:t>
      </w:r>
    </w:p>
    <w:p w14:paraId="3CD1B91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забезпечення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індивідуального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ведення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справ </w:t>
      </w:r>
      <w:proofErr w:type="spellStart"/>
      <w:r w:rsidRPr="00742C77">
        <w:rPr>
          <w:color w:val="2C3F52"/>
          <w:sz w:val="28"/>
          <w:szCs w:val="28"/>
          <w:lang w:val="ru-RU"/>
        </w:rPr>
        <w:t>осіб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які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потребують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сфері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захисту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54B58283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відображення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своєчасно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у </w:t>
      </w:r>
      <w:proofErr w:type="spellStart"/>
      <w:r w:rsidRPr="00742C77">
        <w:rPr>
          <w:color w:val="2C3F52"/>
          <w:sz w:val="28"/>
          <w:szCs w:val="28"/>
          <w:lang w:val="ru-RU"/>
        </w:rPr>
        <w:t>повному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обсязі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отриманої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інформації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відповідних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документах;</w:t>
      </w:r>
    </w:p>
    <w:p w14:paraId="525CC46A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координація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співпраця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іншими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членами </w:t>
      </w:r>
      <w:proofErr w:type="spellStart"/>
      <w:r w:rsidRPr="00742C77">
        <w:rPr>
          <w:color w:val="2C3F52"/>
          <w:sz w:val="28"/>
          <w:szCs w:val="28"/>
          <w:lang w:val="ru-RU"/>
        </w:rPr>
        <w:t>мобільної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команди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4BE7F4C4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вивчення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інформації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про </w:t>
      </w:r>
      <w:proofErr w:type="spellStart"/>
      <w:r w:rsidRPr="00742C77">
        <w:rPr>
          <w:color w:val="2C3F52"/>
          <w:sz w:val="28"/>
          <w:szCs w:val="28"/>
          <w:lang w:val="ru-RU"/>
        </w:rPr>
        <w:t>доступні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742C77">
        <w:rPr>
          <w:color w:val="2C3F52"/>
          <w:sz w:val="28"/>
          <w:szCs w:val="28"/>
          <w:lang w:val="ru-RU"/>
        </w:rPr>
        <w:t>місцевому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регіональному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рівнях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про те, як </w:t>
      </w:r>
      <w:proofErr w:type="spellStart"/>
      <w:r w:rsidRPr="00742C77">
        <w:rPr>
          <w:color w:val="2C3F52"/>
          <w:sz w:val="28"/>
          <w:szCs w:val="28"/>
          <w:lang w:val="ru-RU"/>
        </w:rPr>
        <w:t>направляти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клієнтів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742C77">
        <w:rPr>
          <w:color w:val="2C3F52"/>
          <w:sz w:val="28"/>
          <w:szCs w:val="28"/>
          <w:lang w:val="ru-RU"/>
        </w:rPr>
        <w:t>зазначені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; </w:t>
      </w:r>
      <w:proofErr w:type="spellStart"/>
      <w:r w:rsidRPr="00742C77">
        <w:rPr>
          <w:color w:val="2C3F52"/>
          <w:sz w:val="28"/>
          <w:szCs w:val="28"/>
          <w:lang w:val="ru-RU"/>
        </w:rPr>
        <w:t>включаючи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медичну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їжу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психічного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здоров’я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непродовольчі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товари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предмети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гігієни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житло</w:t>
      </w:r>
      <w:proofErr w:type="spellEnd"/>
      <w:r w:rsidRPr="00742C77">
        <w:rPr>
          <w:color w:val="2C3F52"/>
          <w:sz w:val="28"/>
          <w:szCs w:val="28"/>
          <w:lang w:val="ru-RU"/>
        </w:rPr>
        <w:t>/</w:t>
      </w:r>
      <w:proofErr w:type="spellStart"/>
      <w:r w:rsidRPr="00742C77">
        <w:rPr>
          <w:color w:val="2C3F52"/>
          <w:sz w:val="28"/>
          <w:szCs w:val="28"/>
          <w:lang w:val="ru-RU"/>
        </w:rPr>
        <w:t>житло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правову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роботу, </w:t>
      </w:r>
      <w:proofErr w:type="spellStart"/>
      <w:r w:rsidRPr="00742C77">
        <w:rPr>
          <w:color w:val="2C3F52"/>
          <w:sz w:val="28"/>
          <w:szCs w:val="28"/>
          <w:lang w:val="ru-RU"/>
        </w:rPr>
        <w:t>грошову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підтримку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тощо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1CA5F06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взаємодія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суб'єктами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системи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надання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сфері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захисту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органами, </w:t>
      </w:r>
      <w:proofErr w:type="spellStart"/>
      <w:r w:rsidRPr="00742C77">
        <w:rPr>
          <w:color w:val="2C3F52"/>
          <w:sz w:val="28"/>
          <w:szCs w:val="28"/>
          <w:lang w:val="ru-RU"/>
        </w:rPr>
        <w:t>установами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закладами, </w:t>
      </w:r>
      <w:proofErr w:type="spellStart"/>
      <w:r w:rsidRPr="00742C77">
        <w:rPr>
          <w:color w:val="2C3F52"/>
          <w:sz w:val="28"/>
          <w:szCs w:val="28"/>
          <w:lang w:val="ru-RU"/>
        </w:rPr>
        <w:t>фізичними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особами — </w:t>
      </w:r>
      <w:proofErr w:type="spellStart"/>
      <w:r w:rsidRPr="00742C77">
        <w:rPr>
          <w:color w:val="2C3F52"/>
          <w:sz w:val="28"/>
          <w:szCs w:val="28"/>
          <w:lang w:val="ru-RU"/>
        </w:rPr>
        <w:t>підприємцями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які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надають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742C77">
        <w:rPr>
          <w:color w:val="2C3F52"/>
          <w:sz w:val="28"/>
          <w:szCs w:val="28"/>
          <w:lang w:val="ru-RU"/>
        </w:rPr>
        <w:t>території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відповідної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адміністративно-територіальної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одиниці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або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територіальної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громади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допомогу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групам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населення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особам у СЖО;</w:t>
      </w:r>
    </w:p>
    <w:p w14:paraId="25035F4E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перенаправлення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подача заявки для </w:t>
      </w:r>
      <w:proofErr w:type="spellStart"/>
      <w:r w:rsidRPr="00742C77">
        <w:rPr>
          <w:color w:val="2C3F52"/>
          <w:sz w:val="28"/>
          <w:szCs w:val="28"/>
          <w:lang w:val="ru-RU"/>
        </w:rPr>
        <w:t>отримання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доступу до </w:t>
      </w:r>
      <w:proofErr w:type="spellStart"/>
      <w:r w:rsidRPr="00742C77">
        <w:rPr>
          <w:color w:val="2C3F52"/>
          <w:sz w:val="28"/>
          <w:szCs w:val="28"/>
          <w:lang w:val="ru-RU"/>
        </w:rPr>
        <w:t>необхідних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послуг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0D6BF14E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підготовка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звітів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щодо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певного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інциденту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Pr="00742C77">
        <w:rPr>
          <w:color w:val="2C3F52"/>
          <w:sz w:val="28"/>
          <w:szCs w:val="28"/>
          <w:lang w:val="ru-RU"/>
        </w:rPr>
        <w:t>або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гуманітарної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ситуації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742C77">
        <w:rPr>
          <w:color w:val="2C3F52"/>
          <w:sz w:val="28"/>
          <w:szCs w:val="28"/>
          <w:lang w:val="ru-RU"/>
        </w:rPr>
        <w:t>цілому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742C77">
        <w:rPr>
          <w:color w:val="2C3F52"/>
          <w:sz w:val="28"/>
          <w:szCs w:val="28"/>
          <w:lang w:val="ru-RU"/>
        </w:rPr>
        <w:t>складання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щомісячних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звітів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стосовно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проведеної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роботи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0114F922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lastRenderedPageBreak/>
        <w:t>виконання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інших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обов’язків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742C77">
        <w:rPr>
          <w:color w:val="2C3F52"/>
          <w:sz w:val="28"/>
          <w:szCs w:val="28"/>
          <w:lang w:val="ru-RU"/>
        </w:rPr>
        <w:t>разі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потреби. </w:t>
      </w:r>
      <w:proofErr w:type="spellStart"/>
      <w:r w:rsidRPr="00742C77">
        <w:rPr>
          <w:color w:val="2C3F52"/>
          <w:sz w:val="28"/>
          <w:szCs w:val="28"/>
          <w:lang w:val="ru-RU"/>
        </w:rPr>
        <w:t>Перелічені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обов’язки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742C77">
        <w:rPr>
          <w:color w:val="2C3F52"/>
          <w:sz w:val="28"/>
          <w:szCs w:val="28"/>
          <w:lang w:val="ru-RU"/>
        </w:rPr>
        <w:t>відповідальність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репрезентують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характер та </w:t>
      </w:r>
      <w:proofErr w:type="spellStart"/>
      <w:r w:rsidRPr="00742C77">
        <w:rPr>
          <w:color w:val="2C3F52"/>
          <w:sz w:val="28"/>
          <w:szCs w:val="28"/>
          <w:lang w:val="ru-RU"/>
        </w:rPr>
        <w:t>рівень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призначеної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роботи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і не </w:t>
      </w:r>
      <w:proofErr w:type="spellStart"/>
      <w:r w:rsidRPr="00742C77">
        <w:rPr>
          <w:color w:val="2C3F52"/>
          <w:sz w:val="28"/>
          <w:szCs w:val="28"/>
          <w:lang w:val="ru-RU"/>
        </w:rPr>
        <w:t>обов’язково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є </w:t>
      </w:r>
      <w:proofErr w:type="spellStart"/>
      <w:r w:rsidRPr="00742C77">
        <w:rPr>
          <w:color w:val="2C3F52"/>
          <w:sz w:val="28"/>
          <w:szCs w:val="28"/>
          <w:lang w:val="ru-RU"/>
        </w:rPr>
        <w:t>вичерпними</w:t>
      </w:r>
      <w:proofErr w:type="spellEnd"/>
      <w:r w:rsidRPr="00742C77">
        <w:rPr>
          <w:color w:val="2C3F52"/>
          <w:sz w:val="28"/>
          <w:szCs w:val="28"/>
          <w:lang w:val="ru-RU"/>
        </w:rPr>
        <w:t>;</w:t>
      </w:r>
    </w:p>
    <w:p w14:paraId="1CA63EE2" w14:textId="77777777" w:rsidR="00742C77" w:rsidRPr="00FF54E1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FF54E1">
        <w:rPr>
          <w:color w:val="2C3F52"/>
          <w:sz w:val="28"/>
          <w:szCs w:val="28"/>
          <w:lang w:val="ru-RU"/>
        </w:rPr>
        <w:t>чітке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дотримання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загальних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гуманітарних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принципів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FF54E1">
        <w:rPr>
          <w:color w:val="2C3F52"/>
          <w:sz w:val="28"/>
          <w:szCs w:val="28"/>
          <w:lang w:val="ru-RU"/>
        </w:rPr>
        <w:t>основних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принципів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соціальної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роботи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FF54E1">
        <w:rPr>
          <w:color w:val="2C3F52"/>
          <w:sz w:val="28"/>
          <w:szCs w:val="28"/>
          <w:lang w:val="ru-RU"/>
        </w:rPr>
        <w:t>внутрішніх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політик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та процедур, </w:t>
      </w:r>
      <w:proofErr w:type="spellStart"/>
      <w:r w:rsidRPr="00FF54E1">
        <w:rPr>
          <w:color w:val="2C3F52"/>
          <w:sz w:val="28"/>
          <w:szCs w:val="28"/>
          <w:lang w:val="ru-RU"/>
        </w:rPr>
        <w:t>місії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FF54E1">
        <w:rPr>
          <w:color w:val="2C3F52"/>
          <w:sz w:val="28"/>
          <w:szCs w:val="28"/>
          <w:lang w:val="ru-RU"/>
        </w:rPr>
        <w:t>цінностей</w:t>
      </w:r>
      <w:proofErr w:type="spellEnd"/>
      <w:r w:rsidRPr="00FF54E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FF54E1">
        <w:rPr>
          <w:color w:val="2C3F52"/>
          <w:sz w:val="28"/>
          <w:szCs w:val="28"/>
          <w:lang w:val="ru-RU"/>
        </w:rPr>
        <w:t>організації</w:t>
      </w:r>
      <w:proofErr w:type="spellEnd"/>
      <w:r w:rsidRPr="00FF54E1">
        <w:rPr>
          <w:color w:val="2C3F52"/>
          <w:sz w:val="28"/>
          <w:szCs w:val="28"/>
          <w:lang w:val="ru-RU"/>
        </w:rPr>
        <w:t>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proofErr w:type="spellStart"/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4DDD459C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</w:rPr>
      </w:pPr>
      <w:proofErr w:type="spellStart"/>
      <w:r w:rsidRPr="00742C77">
        <w:rPr>
          <w:color w:val="2C3F52"/>
          <w:sz w:val="28"/>
          <w:szCs w:val="28"/>
        </w:rPr>
        <w:t>вища</w:t>
      </w:r>
      <w:proofErr w:type="spellEnd"/>
      <w:r w:rsidRPr="00742C77">
        <w:rPr>
          <w:color w:val="2C3F52"/>
          <w:sz w:val="28"/>
          <w:szCs w:val="28"/>
        </w:rPr>
        <w:t xml:space="preserve"> </w:t>
      </w:r>
      <w:proofErr w:type="spellStart"/>
      <w:proofErr w:type="gramStart"/>
      <w:r w:rsidRPr="00742C77">
        <w:rPr>
          <w:color w:val="2C3F52"/>
          <w:sz w:val="28"/>
          <w:szCs w:val="28"/>
        </w:rPr>
        <w:t>освіта</w:t>
      </w:r>
      <w:proofErr w:type="spellEnd"/>
      <w:r w:rsidRPr="00742C77">
        <w:rPr>
          <w:color w:val="2C3F52"/>
          <w:sz w:val="28"/>
          <w:szCs w:val="28"/>
        </w:rPr>
        <w:t xml:space="preserve"> ;</w:t>
      </w:r>
      <w:proofErr w:type="gramEnd"/>
    </w:p>
    <w:p w14:paraId="3CC45819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досвід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соціальної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роботи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742C77">
        <w:rPr>
          <w:color w:val="2C3F52"/>
          <w:sz w:val="28"/>
          <w:szCs w:val="28"/>
          <w:lang w:val="ru-RU"/>
        </w:rPr>
        <w:t>різними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вразливими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категоріями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населення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742C77">
        <w:rPr>
          <w:color w:val="2C3F52"/>
          <w:sz w:val="28"/>
          <w:szCs w:val="28"/>
          <w:lang w:val="ru-RU"/>
        </w:rPr>
        <w:t>дотичний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досвід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по </w:t>
      </w:r>
      <w:proofErr w:type="spellStart"/>
      <w:r w:rsidRPr="00742C77">
        <w:rPr>
          <w:color w:val="2C3F52"/>
          <w:sz w:val="28"/>
          <w:szCs w:val="28"/>
          <w:lang w:val="ru-RU"/>
        </w:rPr>
        <w:t>домашньому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насильству</w:t>
      </w:r>
      <w:proofErr w:type="spellEnd"/>
      <w:r w:rsidRPr="00742C77">
        <w:rPr>
          <w:color w:val="2C3F52"/>
          <w:sz w:val="28"/>
          <w:szCs w:val="28"/>
          <w:lang w:val="ru-RU"/>
        </w:rPr>
        <w:t>);</w:t>
      </w:r>
    </w:p>
    <w:p w14:paraId="53749C89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просунутий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рівень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володіння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комп’ютерними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офісними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програмами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r w:rsidRPr="00742C77">
        <w:rPr>
          <w:color w:val="2C3F52"/>
          <w:sz w:val="28"/>
          <w:szCs w:val="28"/>
        </w:rPr>
        <w:t>Excel</w:t>
      </w:r>
      <w:r w:rsidRPr="00742C77">
        <w:rPr>
          <w:color w:val="2C3F52"/>
          <w:sz w:val="28"/>
          <w:szCs w:val="28"/>
          <w:lang w:val="ru-RU"/>
        </w:rPr>
        <w:t xml:space="preserve">, </w:t>
      </w:r>
      <w:r w:rsidRPr="00742C77">
        <w:rPr>
          <w:color w:val="2C3F52"/>
          <w:sz w:val="28"/>
          <w:szCs w:val="28"/>
        </w:rPr>
        <w:t>Word</w:t>
      </w:r>
      <w:r w:rsidRPr="00742C77">
        <w:rPr>
          <w:color w:val="2C3F52"/>
          <w:sz w:val="28"/>
          <w:szCs w:val="28"/>
          <w:lang w:val="ru-RU"/>
        </w:rPr>
        <w:t xml:space="preserve"> і </w:t>
      </w:r>
      <w:proofErr w:type="gramStart"/>
      <w:r w:rsidRPr="00742C77">
        <w:rPr>
          <w:color w:val="2C3F52"/>
          <w:sz w:val="28"/>
          <w:szCs w:val="28"/>
          <w:lang w:val="ru-RU"/>
        </w:rPr>
        <w:t>т.п.</w:t>
      </w:r>
      <w:proofErr w:type="gramEnd"/>
      <w:r w:rsidRPr="00742C77">
        <w:rPr>
          <w:color w:val="2C3F52"/>
          <w:sz w:val="28"/>
          <w:szCs w:val="28"/>
          <w:lang w:val="ru-RU"/>
        </w:rPr>
        <w:t>);</w:t>
      </w:r>
    </w:p>
    <w:p w14:paraId="3BA60B5C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742C77">
        <w:rPr>
          <w:color w:val="2C3F52"/>
          <w:sz w:val="28"/>
          <w:szCs w:val="28"/>
          <w:lang w:val="ru-RU"/>
        </w:rPr>
        <w:t>знання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742C77">
        <w:rPr>
          <w:color w:val="2C3F52"/>
          <w:sz w:val="28"/>
          <w:szCs w:val="28"/>
          <w:lang w:val="ru-RU"/>
        </w:rPr>
        <w:t>регіону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, контексту та </w:t>
      </w:r>
      <w:proofErr w:type="spellStart"/>
      <w:r w:rsidRPr="00742C77">
        <w:rPr>
          <w:color w:val="2C3F52"/>
          <w:sz w:val="28"/>
          <w:szCs w:val="28"/>
          <w:lang w:val="ru-RU"/>
        </w:rPr>
        <w:t>обставин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742C77">
        <w:rPr>
          <w:color w:val="2C3F52"/>
          <w:sz w:val="28"/>
          <w:szCs w:val="28"/>
          <w:lang w:val="ru-RU"/>
        </w:rPr>
        <w:t>регіоні</w:t>
      </w:r>
      <w:proofErr w:type="spellEnd"/>
      <w:r w:rsidRPr="00742C77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742C77">
        <w:rPr>
          <w:color w:val="2C3F52"/>
          <w:sz w:val="28"/>
          <w:szCs w:val="28"/>
          <w:lang w:val="ru-RU"/>
        </w:rPr>
        <w:t>бажано</w:t>
      </w:r>
      <w:proofErr w:type="spellEnd"/>
      <w:r w:rsidRPr="00742C77">
        <w:rPr>
          <w:color w:val="2C3F52"/>
          <w:sz w:val="28"/>
          <w:szCs w:val="28"/>
          <w:lang w:val="ru-RU"/>
        </w:rPr>
        <w:t>)</w:t>
      </w:r>
    </w:p>
    <w:p w14:paraId="6833B93D" w14:textId="77777777" w:rsidR="00E27855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ru-RU"/>
        </w:rPr>
      </w:pP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proofErr w:type="spellStart"/>
      <w:r w:rsidRPr="00FC3647">
        <w:rPr>
          <w:b/>
          <w:color w:val="2C3F52"/>
          <w:sz w:val="28"/>
          <w:szCs w:val="28"/>
          <w:lang w:val="ru-RU"/>
        </w:rPr>
        <w:t>Переваги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FC3647">
        <w:rPr>
          <w:b/>
          <w:color w:val="2C3F52"/>
          <w:sz w:val="28"/>
          <w:szCs w:val="28"/>
          <w:lang w:val="ru-RU"/>
        </w:rPr>
        <w:t>надаються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0120B699" w14:textId="40B3A60A" w:rsidR="00FC3647" w:rsidRDefault="00FC3647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3C2A85" w:rsidRPr="00384EA2">
        <w:rPr>
          <w:color w:val="2C3F52"/>
          <w:sz w:val="28"/>
          <w:szCs w:val="28"/>
          <w:lang w:val="ru-RU"/>
        </w:rPr>
        <w:t xml:space="preserve">з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досвідом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гуманітарних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міжнародних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організаціях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; </w:t>
      </w:r>
    </w:p>
    <w:p w14:paraId="1AC03E4C" w14:textId="2164C194" w:rsidR="003C2A85" w:rsidRPr="00ED5188" w:rsidRDefault="00FC3647" w:rsidP="00FC364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proofErr w:type="spellStart"/>
      <w:r w:rsidR="00742C77">
        <w:rPr>
          <w:color w:val="2C3F52"/>
          <w:sz w:val="28"/>
          <w:szCs w:val="28"/>
          <w:lang w:val="ru-RU"/>
        </w:rPr>
        <w:t>наявність</w:t>
      </w:r>
      <w:proofErr w:type="spellEnd"/>
      <w:r w:rsid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742C77">
        <w:rPr>
          <w:color w:val="2C3F52"/>
          <w:sz w:val="28"/>
          <w:szCs w:val="28"/>
          <w:lang w:val="ru-RU"/>
        </w:rPr>
        <w:t>водійського</w:t>
      </w:r>
      <w:proofErr w:type="spellEnd"/>
      <w:r w:rsidR="00742C77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742C77">
        <w:rPr>
          <w:color w:val="2C3F52"/>
          <w:sz w:val="28"/>
          <w:szCs w:val="28"/>
          <w:lang w:val="ru-RU"/>
        </w:rPr>
        <w:t>посвідчення</w:t>
      </w:r>
      <w:proofErr w:type="spellEnd"/>
      <w:r w:rsidR="00FF54E1">
        <w:rPr>
          <w:color w:val="2C3F52"/>
          <w:sz w:val="28"/>
          <w:szCs w:val="28"/>
          <w:lang w:val="ru-RU"/>
        </w:rPr>
        <w:t>.</w:t>
      </w:r>
    </w:p>
    <w:p w14:paraId="63A72BBE" w14:textId="50936826" w:rsidR="003C2A85" w:rsidRPr="00384EA2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до –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тендеру :</w:t>
      </w:r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Обовязкова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фізи</w:t>
      </w:r>
      <w:r w:rsidR="00EE0AD1">
        <w:rPr>
          <w:color w:val="2C3F52"/>
          <w:sz w:val="28"/>
          <w:szCs w:val="28"/>
          <w:lang w:val="ru-RU"/>
        </w:rPr>
        <w:t>чною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особою-</w:t>
      </w:r>
      <w:proofErr w:type="spellStart"/>
      <w:r w:rsidR="00EE0AD1">
        <w:rPr>
          <w:color w:val="2C3F52"/>
          <w:sz w:val="28"/>
          <w:szCs w:val="28"/>
          <w:lang w:val="ru-RU"/>
        </w:rPr>
        <w:t>підприємцем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3 </w:t>
      </w:r>
      <w:proofErr w:type="spellStart"/>
      <w:r w:rsidR="00EE0AD1">
        <w:rPr>
          <w:color w:val="2C3F52"/>
          <w:sz w:val="28"/>
          <w:szCs w:val="28"/>
          <w:lang w:val="ru-RU"/>
        </w:rPr>
        <w:t>групи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EE0AD1">
        <w:rPr>
          <w:color w:val="2C3F52"/>
          <w:sz w:val="28"/>
          <w:szCs w:val="28"/>
          <w:lang w:val="ru-RU"/>
        </w:rPr>
        <w:t>або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фізична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Наявність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</w:t>
      </w:r>
      <w:r w:rsidR="00EE0AD1">
        <w:rPr>
          <w:color w:val="2C3F52"/>
          <w:sz w:val="28"/>
          <w:szCs w:val="28"/>
          <w:lang w:val="ru-RU"/>
        </w:rPr>
        <w:t>відних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КВЕДів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="00EE0AD1">
        <w:rPr>
          <w:color w:val="2C3F52"/>
          <w:sz w:val="28"/>
          <w:szCs w:val="28"/>
          <w:lang w:val="ru-RU"/>
        </w:rPr>
        <w:t>надання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послуг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="00EE0AD1">
        <w:rPr>
          <w:color w:val="2C3F52"/>
          <w:sz w:val="28"/>
          <w:szCs w:val="28"/>
          <w:lang w:val="ru-RU"/>
        </w:rPr>
        <w:t>фоп</w:t>
      </w:r>
      <w:proofErr w:type="spellEnd"/>
      <w:r w:rsidR="00EE0AD1">
        <w:rPr>
          <w:color w:val="2C3F52"/>
          <w:sz w:val="28"/>
          <w:szCs w:val="28"/>
          <w:lang w:val="ru-RU"/>
        </w:rPr>
        <w:t>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Фіксація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тендеру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надає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організатору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наступні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документи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державну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реєстрацію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щ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податковий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Якщо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фізична</w:t>
      </w:r>
      <w:proofErr w:type="spellEnd"/>
      <w:r>
        <w:rPr>
          <w:color w:val="2C3F52"/>
          <w:sz w:val="28"/>
          <w:szCs w:val="28"/>
          <w:lang w:val="ru-RU"/>
        </w:rPr>
        <w:t xml:space="preserve"> особа паспорт </w:t>
      </w:r>
      <w:proofErr w:type="spellStart"/>
      <w:r>
        <w:rPr>
          <w:color w:val="2C3F52"/>
          <w:sz w:val="28"/>
          <w:szCs w:val="28"/>
          <w:lang w:val="ru-RU"/>
        </w:rPr>
        <w:t>або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заповнена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0C7C2C">
        <w:rPr>
          <w:color w:val="2C3F52"/>
          <w:sz w:val="28"/>
          <w:szCs w:val="28"/>
          <w:lang w:val="ru-RU"/>
        </w:rPr>
        <w:t>Сертифікати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0C7C2C">
        <w:rPr>
          <w:color w:val="2C3F52"/>
          <w:sz w:val="28"/>
          <w:szCs w:val="28"/>
          <w:lang w:val="ru-RU"/>
        </w:rPr>
        <w:t>наявності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0C7C2C">
        <w:rPr>
          <w:color w:val="2C3F52"/>
          <w:sz w:val="28"/>
          <w:szCs w:val="28"/>
          <w:lang w:val="ru-RU"/>
        </w:rPr>
        <w:t>надається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C7C2C">
        <w:rPr>
          <w:color w:val="2C3F52"/>
          <w:sz w:val="28"/>
          <w:szCs w:val="28"/>
          <w:lang w:val="ru-RU"/>
        </w:rPr>
        <w:t>перевага</w:t>
      </w:r>
      <w:proofErr w:type="spellEnd"/>
      <w:r w:rsidRPr="000C7C2C">
        <w:rPr>
          <w:color w:val="2C3F52"/>
          <w:sz w:val="28"/>
          <w:szCs w:val="28"/>
          <w:lang w:val="ru-RU"/>
        </w:rPr>
        <w:t>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Істотні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критерії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(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умови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)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відбору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тендерних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пропозицій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кваліфікаційним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08431E">
        <w:rPr>
          <w:color w:val="2C3F52"/>
          <w:sz w:val="28"/>
          <w:szCs w:val="28"/>
          <w:lang w:val="ru-RU"/>
        </w:rPr>
        <w:t>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2.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3.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lastRenderedPageBreak/>
        <w:t>Вибір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здійснюватися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основі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професійного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досвіду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їхньої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компетенції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наведеним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вище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складені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українською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мовою,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підписані</w:t>
      </w:r>
      <w:proofErr w:type="spellEnd"/>
    </w:p>
    <w:p w14:paraId="12092718" w14:textId="4354488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уповноваженою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особою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засвідчені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печаткою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384EA2">
        <w:rPr>
          <w:color w:val="2C3F52"/>
          <w:sz w:val="28"/>
          <w:szCs w:val="28"/>
          <w:lang w:val="ru-RU"/>
        </w:rPr>
        <w:t>наявності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та </w:t>
      </w:r>
      <w:proofErr w:type="spellStart"/>
      <w:r w:rsidRPr="00384EA2">
        <w:rPr>
          <w:color w:val="2C3F52"/>
          <w:sz w:val="28"/>
          <w:szCs w:val="28"/>
          <w:lang w:val="ru-RU"/>
        </w:rPr>
        <w:t>надіслані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E27855" w:rsidRPr="00E27855">
        <w:rPr>
          <w:color w:val="000000" w:themeColor="text1"/>
          <w:sz w:val="28"/>
          <w:szCs w:val="28"/>
          <w:lang w:val="ru-RU"/>
        </w:rPr>
        <w:t>1</w:t>
      </w:r>
      <w:r w:rsidR="000B2B43">
        <w:rPr>
          <w:color w:val="000000" w:themeColor="text1"/>
          <w:sz w:val="28"/>
          <w:szCs w:val="28"/>
          <w:lang w:val="ru-RU"/>
        </w:rPr>
        <w:t>6</w:t>
      </w:r>
      <w:r w:rsidRPr="00E27855">
        <w:rPr>
          <w:color w:val="000000" w:themeColor="text1"/>
          <w:sz w:val="28"/>
          <w:szCs w:val="28"/>
          <w:lang w:val="ru-RU"/>
        </w:rPr>
        <w:t>:</w:t>
      </w:r>
      <w:r w:rsidR="002D6F4C">
        <w:rPr>
          <w:color w:val="000000" w:themeColor="text1"/>
          <w:sz w:val="28"/>
          <w:szCs w:val="28"/>
          <w:lang w:val="ru-RU"/>
        </w:rPr>
        <w:t>0</w:t>
      </w:r>
      <w:r w:rsidRPr="00E27855">
        <w:rPr>
          <w:color w:val="000000" w:themeColor="text1"/>
          <w:sz w:val="28"/>
          <w:szCs w:val="28"/>
          <w:lang w:val="ru-RU"/>
        </w:rPr>
        <w:t xml:space="preserve">0 </w:t>
      </w:r>
      <w:r w:rsidR="000B2B43">
        <w:rPr>
          <w:color w:val="000000" w:themeColor="text1"/>
          <w:sz w:val="28"/>
          <w:szCs w:val="28"/>
          <w:lang w:val="ru-RU"/>
        </w:rPr>
        <w:t>7</w:t>
      </w:r>
      <w:r w:rsidRPr="00E27855">
        <w:rPr>
          <w:color w:val="000000" w:themeColor="text1"/>
          <w:sz w:val="28"/>
          <w:szCs w:val="28"/>
          <w:lang w:val="ru-RU"/>
        </w:rPr>
        <w:t xml:space="preserve"> </w:t>
      </w:r>
      <w:r w:rsidR="000B2B43">
        <w:rPr>
          <w:color w:val="000000" w:themeColor="text1"/>
          <w:sz w:val="28"/>
          <w:szCs w:val="28"/>
          <w:lang w:val="ru-RU"/>
        </w:rPr>
        <w:t>листопада</w:t>
      </w:r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у </w:t>
      </w:r>
      <w:proofErr w:type="spellStart"/>
      <w:r w:rsidRPr="00384EA2">
        <w:rPr>
          <w:color w:val="2C3F52"/>
          <w:sz w:val="28"/>
          <w:szCs w:val="28"/>
          <w:lang w:val="ru-RU"/>
        </w:rPr>
        <w:t>письмовому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відсканованому</w:t>
      </w:r>
      <w:proofErr w:type="spellEnd"/>
      <w:r w:rsidRPr="00384EA2">
        <w:rPr>
          <w:color w:val="2C3F52"/>
          <w:sz w:val="28"/>
          <w:szCs w:val="28"/>
          <w:lang w:val="ru-RU"/>
        </w:rPr>
        <w:t>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форматі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поміткою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« Участь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№RFQ 2023_</w:t>
      </w:r>
      <w:r w:rsidR="00742C77">
        <w:rPr>
          <w:color w:val="2C3F52"/>
          <w:sz w:val="28"/>
          <w:szCs w:val="28"/>
          <w:lang w:val="ru-RU"/>
        </w:rPr>
        <w:t>39.06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r w:rsidR="00742C77">
        <w:rPr>
          <w:color w:val="2C3F52"/>
          <w:sz w:val="28"/>
          <w:szCs w:val="28"/>
          <w:lang w:val="uk-UA"/>
        </w:rPr>
        <w:t>соціального працівника</w:t>
      </w:r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2C13025E" w14:textId="77777777" w:rsidR="00514396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чинними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впродовж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шістдесяти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календарних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граничного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До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відборі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допускаються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>,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повністю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Деталізація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змінена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потреб,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</w:t>
      </w:r>
      <w:proofErr w:type="spellEnd"/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проєкту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фіксацією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384EA2">
        <w:rPr>
          <w:color w:val="2C3F52"/>
          <w:sz w:val="28"/>
          <w:szCs w:val="28"/>
          <w:lang w:val="ru-RU"/>
        </w:rPr>
        <w:t>Технічному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завданні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gramStart"/>
      <w:r w:rsidRPr="00384EA2">
        <w:rPr>
          <w:color w:val="2C3F52"/>
          <w:sz w:val="28"/>
          <w:szCs w:val="28"/>
          <w:lang w:val="ru-RU"/>
        </w:rPr>
        <w:t>до договору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</w:t>
      </w:r>
      <w:proofErr w:type="spellStart"/>
      <w:r w:rsidRPr="00384EA2">
        <w:rPr>
          <w:color w:val="2C3F52"/>
          <w:sz w:val="28"/>
          <w:szCs w:val="28"/>
          <w:lang w:val="ru-RU"/>
        </w:rPr>
        <w:t>відбудеться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розгляду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перевірки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конкурсу,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тендерній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.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Перевага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відповідатиме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зазначеним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тендерному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критеріям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пропонуватиме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найнижчу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потрібної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Результати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будуть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який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переміг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поштою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не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трьох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робочих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дати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рішення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Між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МФОЗНС «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Карпат» та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в </w:t>
      </w:r>
      <w:proofErr w:type="spellStart"/>
      <w:r w:rsidRPr="00384EA2">
        <w:rPr>
          <w:color w:val="2C3F52"/>
          <w:sz w:val="28"/>
          <w:szCs w:val="28"/>
          <w:lang w:val="ru-RU"/>
        </w:rPr>
        <w:t>якому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детально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співпраці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lang w:val="ru-RU"/>
        </w:rPr>
        <w:t>Додаткові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lang w:val="ru-RU"/>
        </w:rPr>
        <w:t>застереження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>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приймає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</w:t>
      </w:r>
      <w:proofErr w:type="spellStart"/>
      <w:r w:rsidRPr="00384EA2">
        <w:rPr>
          <w:color w:val="2C3F52"/>
          <w:sz w:val="28"/>
          <w:szCs w:val="28"/>
          <w:lang w:val="ru-RU"/>
        </w:rPr>
        <w:t>уваги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погоджується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 собою право </w:t>
      </w:r>
      <w:proofErr w:type="spellStart"/>
      <w:r w:rsidRPr="00384EA2">
        <w:rPr>
          <w:color w:val="2C3F52"/>
          <w:sz w:val="28"/>
          <w:szCs w:val="28"/>
          <w:lang w:val="ru-RU"/>
        </w:rPr>
        <w:t>вимагати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додаткові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інформацію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підтверджують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окремих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положень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надсилаючи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для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за </w:t>
      </w:r>
      <w:proofErr w:type="spellStart"/>
      <w:r w:rsidRPr="00384EA2">
        <w:rPr>
          <w:color w:val="2C3F52"/>
          <w:sz w:val="28"/>
          <w:szCs w:val="28"/>
          <w:lang w:val="ru-RU"/>
        </w:rPr>
        <w:t>цим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тендерним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своє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розуміння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згоду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відхилити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його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випадку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якщо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міститимуть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та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обмежений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будь-</w:t>
      </w:r>
      <w:proofErr w:type="spellStart"/>
      <w:r w:rsidRPr="00384EA2">
        <w:rPr>
          <w:color w:val="2C3F52"/>
          <w:sz w:val="28"/>
          <w:szCs w:val="28"/>
          <w:lang w:val="ru-RU"/>
        </w:rPr>
        <w:t>якої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Pr="00384EA2">
        <w:rPr>
          <w:color w:val="2C3F52"/>
          <w:sz w:val="28"/>
          <w:szCs w:val="28"/>
          <w:lang w:val="ru-RU"/>
        </w:rPr>
        <w:t>нього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умовами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Програмний</w:t>
      </w:r>
      <w:proofErr w:type="spellEnd"/>
      <w:r>
        <w:rPr>
          <w:color w:val="2C3F52"/>
          <w:sz w:val="28"/>
          <w:szCs w:val="28"/>
          <w:lang w:val="ru-RU"/>
        </w:rPr>
        <w:t xml:space="preserve"> менеджер _________________________ Ю.Л. </w:t>
      </w:r>
      <w:proofErr w:type="spellStart"/>
      <w:r>
        <w:rPr>
          <w:color w:val="2C3F52"/>
          <w:sz w:val="28"/>
          <w:szCs w:val="28"/>
          <w:lang w:val="ru-RU"/>
        </w:rPr>
        <w:t>Кріцак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lastRenderedPageBreak/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384EA2">
        <w:rPr>
          <w:b/>
          <w:sz w:val="28"/>
          <w:szCs w:val="28"/>
          <w:lang w:val="uk-UA"/>
        </w:rPr>
        <w:t>Пірчак</w:t>
      </w:r>
      <w:proofErr w:type="spellEnd"/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769C" w14:textId="77777777" w:rsidR="00A14A22" w:rsidRDefault="00A14A22">
      <w:r>
        <w:separator/>
      </w:r>
    </w:p>
  </w:endnote>
  <w:endnote w:type="continuationSeparator" w:id="0">
    <w:p w14:paraId="24BA6DA6" w14:textId="77777777" w:rsidR="00A14A22" w:rsidRDefault="00A1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0B3F" w14:textId="77777777" w:rsidR="00A14A22" w:rsidRDefault="00A14A22">
      <w:r>
        <w:separator/>
      </w:r>
    </w:p>
  </w:footnote>
  <w:footnote w:type="continuationSeparator" w:id="0">
    <w:p w14:paraId="36EEFB37" w14:textId="77777777" w:rsidR="00A14A22" w:rsidRDefault="00A14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15"/>
  </w:num>
  <w:num w:numId="2" w16cid:durableId="1887793146">
    <w:abstractNumId w:val="17"/>
  </w:num>
  <w:num w:numId="3" w16cid:durableId="882013550">
    <w:abstractNumId w:val="4"/>
  </w:num>
  <w:num w:numId="4" w16cid:durableId="1420324972">
    <w:abstractNumId w:val="10"/>
  </w:num>
  <w:num w:numId="5" w16cid:durableId="808209092">
    <w:abstractNumId w:val="12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3"/>
  </w:num>
  <w:num w:numId="10" w16cid:durableId="2083793380">
    <w:abstractNumId w:val="0"/>
  </w:num>
  <w:num w:numId="11" w16cid:durableId="1419445556">
    <w:abstractNumId w:val="11"/>
  </w:num>
  <w:num w:numId="12" w16cid:durableId="1985354400">
    <w:abstractNumId w:val="9"/>
  </w:num>
  <w:num w:numId="13" w16cid:durableId="878707182">
    <w:abstractNumId w:val="18"/>
  </w:num>
  <w:num w:numId="14" w16cid:durableId="1570845123">
    <w:abstractNumId w:val="2"/>
  </w:num>
  <w:num w:numId="15" w16cid:durableId="1631861313">
    <w:abstractNumId w:val="16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20F9B"/>
    <w:rsid w:val="00032D11"/>
    <w:rsid w:val="00063C5A"/>
    <w:rsid w:val="00063E47"/>
    <w:rsid w:val="00083365"/>
    <w:rsid w:val="0008431E"/>
    <w:rsid w:val="000B2B43"/>
    <w:rsid w:val="000C2B38"/>
    <w:rsid w:val="000C2E00"/>
    <w:rsid w:val="000C7C2C"/>
    <w:rsid w:val="000D0A1C"/>
    <w:rsid w:val="00101E2E"/>
    <w:rsid w:val="001073A9"/>
    <w:rsid w:val="00131205"/>
    <w:rsid w:val="00144C83"/>
    <w:rsid w:val="001A77DF"/>
    <w:rsid w:val="001B4570"/>
    <w:rsid w:val="001B5BE9"/>
    <w:rsid w:val="001E7BA4"/>
    <w:rsid w:val="00232327"/>
    <w:rsid w:val="00262C34"/>
    <w:rsid w:val="002956E7"/>
    <w:rsid w:val="00296D28"/>
    <w:rsid w:val="002C101E"/>
    <w:rsid w:val="002D6F4C"/>
    <w:rsid w:val="002F1B98"/>
    <w:rsid w:val="002F7341"/>
    <w:rsid w:val="00307E84"/>
    <w:rsid w:val="00311BFA"/>
    <w:rsid w:val="00324911"/>
    <w:rsid w:val="0034659E"/>
    <w:rsid w:val="00384EA2"/>
    <w:rsid w:val="003B2E42"/>
    <w:rsid w:val="003C1D51"/>
    <w:rsid w:val="003C2A85"/>
    <w:rsid w:val="003F1918"/>
    <w:rsid w:val="004234AF"/>
    <w:rsid w:val="00424801"/>
    <w:rsid w:val="00434AD1"/>
    <w:rsid w:val="00474E63"/>
    <w:rsid w:val="00475338"/>
    <w:rsid w:val="004930FA"/>
    <w:rsid w:val="004A248D"/>
    <w:rsid w:val="004A4924"/>
    <w:rsid w:val="004A6AAA"/>
    <w:rsid w:val="004C3F11"/>
    <w:rsid w:val="00505FE1"/>
    <w:rsid w:val="00514396"/>
    <w:rsid w:val="0052108F"/>
    <w:rsid w:val="00535FF6"/>
    <w:rsid w:val="00570828"/>
    <w:rsid w:val="0057542C"/>
    <w:rsid w:val="005C163C"/>
    <w:rsid w:val="006505E1"/>
    <w:rsid w:val="00650984"/>
    <w:rsid w:val="0072732B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44318"/>
    <w:rsid w:val="008625E0"/>
    <w:rsid w:val="00865FA4"/>
    <w:rsid w:val="008D134A"/>
    <w:rsid w:val="008D3363"/>
    <w:rsid w:val="00925B40"/>
    <w:rsid w:val="009558C1"/>
    <w:rsid w:val="00973A7F"/>
    <w:rsid w:val="00980960"/>
    <w:rsid w:val="00981390"/>
    <w:rsid w:val="009C06F4"/>
    <w:rsid w:val="009D5634"/>
    <w:rsid w:val="00A14A22"/>
    <w:rsid w:val="00A26590"/>
    <w:rsid w:val="00A45724"/>
    <w:rsid w:val="00A67318"/>
    <w:rsid w:val="00A9621B"/>
    <w:rsid w:val="00AB0903"/>
    <w:rsid w:val="00AD6A1F"/>
    <w:rsid w:val="00AF09CE"/>
    <w:rsid w:val="00B757ED"/>
    <w:rsid w:val="00B96B6E"/>
    <w:rsid w:val="00BA6990"/>
    <w:rsid w:val="00BC2962"/>
    <w:rsid w:val="00C44166"/>
    <w:rsid w:val="00C63F29"/>
    <w:rsid w:val="00C828F0"/>
    <w:rsid w:val="00C86D4E"/>
    <w:rsid w:val="00C907A9"/>
    <w:rsid w:val="00CA13A6"/>
    <w:rsid w:val="00CB3CB7"/>
    <w:rsid w:val="00CD3A8C"/>
    <w:rsid w:val="00CE702E"/>
    <w:rsid w:val="00D25D90"/>
    <w:rsid w:val="00D32467"/>
    <w:rsid w:val="00D33CBF"/>
    <w:rsid w:val="00D90E0C"/>
    <w:rsid w:val="00E22726"/>
    <w:rsid w:val="00E27855"/>
    <w:rsid w:val="00E40F33"/>
    <w:rsid w:val="00E4641C"/>
    <w:rsid w:val="00E561F4"/>
    <w:rsid w:val="00E966C7"/>
    <w:rsid w:val="00EB1B28"/>
    <w:rsid w:val="00EB1F51"/>
    <w:rsid w:val="00EB364A"/>
    <w:rsid w:val="00ED5188"/>
    <w:rsid w:val="00EE0AD1"/>
    <w:rsid w:val="00F53187"/>
    <w:rsid w:val="00F67469"/>
    <w:rsid w:val="00F71154"/>
    <w:rsid w:val="00F77CE0"/>
    <w:rsid w:val="00F94905"/>
    <w:rsid w:val="00FB63F8"/>
    <w:rsid w:val="00FC3647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40</cp:revision>
  <cp:lastPrinted>2022-12-28T13:07:00Z</cp:lastPrinted>
  <dcterms:created xsi:type="dcterms:W3CDTF">2023-07-24T11:57:00Z</dcterms:created>
  <dcterms:modified xsi:type="dcterms:W3CDTF">2023-11-06T12:36:00Z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