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2671C953" w:rsidR="00A26590" w:rsidRPr="00384EA2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564811">
        <w:rPr>
          <w:b/>
          <w:sz w:val="28"/>
          <w:szCs w:val="28"/>
          <w:lang w:val="uk-UA"/>
        </w:rPr>
        <w:t>39.07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384EA2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40B4ACA3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564811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в Львівській області (лот №1, лот №2)</w:t>
      </w:r>
    </w:p>
    <w:p w14:paraId="70CB99B9" w14:textId="5DBBD98E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6F6DD568" w14:textId="11EC4411" w:rsidR="003C2A85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</w:t>
      </w:r>
      <w:r w:rsidR="00564811">
        <w:rPr>
          <w:b/>
          <w:sz w:val="28"/>
          <w:szCs w:val="28"/>
          <w:lang w:val="uk-UA"/>
        </w:rPr>
        <w:t xml:space="preserve">соціальний працівник </w:t>
      </w:r>
      <w:r>
        <w:rPr>
          <w:b/>
          <w:sz w:val="28"/>
          <w:szCs w:val="28"/>
          <w:lang w:val="uk-UA"/>
        </w:rPr>
        <w:t>–</w:t>
      </w:r>
      <w:r w:rsidR="008910D2">
        <w:rPr>
          <w:b/>
          <w:sz w:val="28"/>
          <w:szCs w:val="28"/>
          <w:lang w:val="uk-UA"/>
        </w:rPr>
        <w:t>Львівська область</w:t>
      </w:r>
      <w:r w:rsidR="008E2E70">
        <w:rPr>
          <w:b/>
          <w:sz w:val="28"/>
          <w:szCs w:val="28"/>
          <w:lang w:val="uk-UA"/>
        </w:rPr>
        <w:t xml:space="preserve"> (Золочівський, Червоноградський, Львівський райони)</w:t>
      </w:r>
    </w:p>
    <w:p w14:paraId="3B46BD1C" w14:textId="59F511A9" w:rsidR="00E27855" w:rsidRPr="00384EA2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№2 </w:t>
      </w:r>
      <w:r w:rsidR="00564811">
        <w:rPr>
          <w:b/>
          <w:sz w:val="28"/>
          <w:szCs w:val="28"/>
          <w:lang w:val="uk-UA"/>
        </w:rPr>
        <w:t>соціальний працівник</w:t>
      </w:r>
      <w:r>
        <w:rPr>
          <w:b/>
          <w:sz w:val="28"/>
          <w:szCs w:val="28"/>
          <w:lang w:val="uk-UA"/>
        </w:rPr>
        <w:t xml:space="preserve"> – </w:t>
      </w:r>
      <w:r w:rsidR="008910D2">
        <w:rPr>
          <w:b/>
          <w:sz w:val="28"/>
          <w:szCs w:val="28"/>
          <w:lang w:val="uk-UA"/>
        </w:rPr>
        <w:t>Львівська область</w:t>
      </w:r>
      <w:r w:rsidR="008E2E70">
        <w:rPr>
          <w:b/>
          <w:sz w:val="28"/>
          <w:szCs w:val="28"/>
          <w:lang w:val="uk-UA"/>
        </w:rPr>
        <w:t xml:space="preserve"> (Дрогобицький, Самбірський, Стрийський, Яворівський райони)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351B37C5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>Термін виконання робіт</w:t>
      </w:r>
      <w:r w:rsidR="00E128AE">
        <w:rPr>
          <w:b/>
          <w:sz w:val="28"/>
          <w:szCs w:val="28"/>
          <w:lang w:val="uk-UA"/>
        </w:rPr>
        <w:t xml:space="preserve"> для кожного лоту</w:t>
      </w:r>
      <w:r w:rsidRPr="0057542C">
        <w:rPr>
          <w:b/>
          <w:sz w:val="28"/>
          <w:szCs w:val="28"/>
          <w:lang w:val="uk-UA"/>
        </w:rPr>
        <w:t xml:space="preserve"> – </w:t>
      </w:r>
      <w:r w:rsidR="00E128AE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E128AE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 xml:space="preserve">) місяців </w:t>
      </w:r>
      <w:r w:rsidR="004C0867">
        <w:rPr>
          <w:b/>
          <w:sz w:val="28"/>
          <w:szCs w:val="28"/>
          <w:lang w:val="uk-UA"/>
        </w:rPr>
        <w:t xml:space="preserve">(до </w:t>
      </w:r>
      <w:r w:rsidRPr="0057542C">
        <w:rPr>
          <w:b/>
          <w:sz w:val="28"/>
          <w:szCs w:val="28"/>
          <w:lang w:val="uk-UA"/>
        </w:rPr>
        <w:t>2</w:t>
      </w:r>
      <w:r w:rsidR="004C0867">
        <w:rPr>
          <w:b/>
          <w:sz w:val="28"/>
          <w:szCs w:val="28"/>
          <w:lang w:val="uk-UA"/>
        </w:rPr>
        <w:t>7</w:t>
      </w:r>
      <w:r w:rsidRPr="0057542C">
        <w:rPr>
          <w:b/>
          <w:sz w:val="28"/>
          <w:szCs w:val="28"/>
          <w:lang w:val="uk-UA"/>
        </w:rPr>
        <w:t>.0</w:t>
      </w:r>
      <w:r w:rsidR="00E128AE">
        <w:rPr>
          <w:b/>
          <w:sz w:val="28"/>
          <w:szCs w:val="28"/>
          <w:lang w:val="uk-UA"/>
        </w:rPr>
        <w:t>6</w:t>
      </w:r>
      <w:r w:rsidRPr="0057542C">
        <w:rPr>
          <w:b/>
          <w:sz w:val="28"/>
          <w:szCs w:val="28"/>
          <w:lang w:val="uk-UA"/>
        </w:rPr>
        <w:t>.202</w:t>
      </w:r>
      <w:r w:rsidR="00E128AE">
        <w:rPr>
          <w:b/>
          <w:sz w:val="28"/>
          <w:szCs w:val="28"/>
          <w:lang w:val="uk-UA"/>
        </w:rPr>
        <w:t>4</w:t>
      </w:r>
      <w:r w:rsidR="004C0867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Pr="00FF54E1">
        <w:rPr>
          <w:color w:val="2C3F52"/>
          <w:sz w:val="28"/>
          <w:szCs w:val="28"/>
          <w:lang w:val="uk-UA"/>
        </w:rPr>
        <w:t>;</w:t>
      </w:r>
    </w:p>
    <w:p w14:paraId="5E10E9BE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виявлення вразливих категорій осіб/сімей та оцінка їх потреб за встановленою процедурою та формами;</w:t>
      </w:r>
    </w:p>
    <w:p w14:paraId="49E4126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4DA23D2D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забезпечення індивідуального ведення справ осіб, які потребують допомоги у сфері захисту;</w:t>
      </w:r>
    </w:p>
    <w:p w14:paraId="6411BFB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відображення своєчасно та у повному обсязі отриманої інформації у відповідних документах;</w:t>
      </w:r>
    </w:p>
    <w:p w14:paraId="17F3A2B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</w:t>
      </w:r>
    </w:p>
    <w:p w14:paraId="78B565BF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620D3D7B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30FC8382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перенаправлення та подача заявки для отримання доступу до необхідних послуг;</w:t>
      </w:r>
    </w:p>
    <w:p w14:paraId="624DD45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5ED6E2D8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lastRenderedPageBreak/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74C953E1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r w:rsidRPr="00FF54E1">
        <w:rPr>
          <w:color w:val="2C3F52"/>
          <w:sz w:val="28"/>
          <w:szCs w:val="28"/>
          <w:lang w:val="ru-RU"/>
        </w:rPr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27B55D6B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r w:rsidRPr="00742C77">
        <w:rPr>
          <w:color w:val="2C3F52"/>
          <w:sz w:val="28"/>
          <w:szCs w:val="28"/>
        </w:rPr>
        <w:t>вища освіта ;</w:t>
      </w:r>
    </w:p>
    <w:p w14:paraId="73CD9CA6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31FF70C9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т.п.);</w:t>
      </w:r>
    </w:p>
    <w:p w14:paraId="6833B93D" w14:textId="1D477D62" w:rsidR="00E27855" w:rsidRPr="00564811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знання регіону, контексту та обставин в регіоні (бажано)</w:t>
      </w: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 w:rsidRPr="00FC3647"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533AB36C" w14:textId="77777777" w:rsidR="00564811" w:rsidRDefault="00FC3647" w:rsidP="00564811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564811" w:rsidRPr="00384EA2">
        <w:rPr>
          <w:color w:val="2C3F52"/>
          <w:sz w:val="28"/>
          <w:szCs w:val="28"/>
          <w:lang w:val="ru-RU"/>
        </w:rPr>
        <w:t xml:space="preserve">з досвідом роботи в гуманітарних або міжнародних організаціях; </w:t>
      </w:r>
    </w:p>
    <w:p w14:paraId="63A72BBE" w14:textId="418E5D2F" w:rsidR="003C2A85" w:rsidRPr="00564811" w:rsidRDefault="00564811" w:rsidP="00564811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наявність водійського посвідчення.</w:t>
      </w: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Обовязкова реєстрація фізи</w:t>
      </w:r>
      <w:r w:rsidR="00EE0AD1">
        <w:rPr>
          <w:color w:val="2C3F52"/>
          <w:sz w:val="28"/>
          <w:szCs w:val="28"/>
          <w:lang w:val="ru-RU"/>
        </w:rPr>
        <w:t>чною особою-підприємцем 3 групи, або фізична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Наявність відпо</w:t>
      </w:r>
      <w:r w:rsidR="00EE0AD1">
        <w:rPr>
          <w:color w:val="2C3F52"/>
          <w:sz w:val="28"/>
          <w:szCs w:val="28"/>
          <w:lang w:val="ru-RU"/>
        </w:rPr>
        <w:t>відних КВЕДів на надання послуг для фоп.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0C7C2C"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r w:rsidRPr="0008431E">
        <w:rPr>
          <w:color w:val="2C3F52"/>
          <w:sz w:val="28"/>
          <w:szCs w:val="28"/>
          <w:lang w:val="ru-RU"/>
        </w:rPr>
        <w:t>оголошення;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3. Прийнятна вартість послуг.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Вибір кандидатури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здійснюватися на основі професійного досвіду кандидатів та їхньої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компетенції, що відповідають вимогам, наведеним вище та прийнятної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вартості послуг.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 w14:paraId="12092718" w14:textId="39F4AD1B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lastRenderedPageBreak/>
        <w:t>уповноваженою особою учасника та засвідчені печаткою (за наявності) та надіслані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F8485D">
        <w:rPr>
          <w:color w:val="000000" w:themeColor="text1"/>
          <w:sz w:val="28"/>
          <w:szCs w:val="28"/>
          <w:lang w:val="ru-RU"/>
        </w:rPr>
        <w:t>2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895C3D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F8485D">
        <w:rPr>
          <w:color w:val="000000" w:themeColor="text1"/>
          <w:sz w:val="28"/>
          <w:szCs w:val="28"/>
          <w:lang w:val="ru-RU"/>
        </w:rPr>
        <w:t>13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2946D9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 письмовому (електронному, відсканованому)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форматі з поміткою « Участь у тендері №RFQ 2023_</w:t>
      </w:r>
      <w:r w:rsidR="00564811">
        <w:rPr>
          <w:color w:val="2C3F52"/>
          <w:sz w:val="28"/>
          <w:szCs w:val="28"/>
          <w:lang w:val="ru-RU"/>
        </w:rPr>
        <w:t>39.07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Послуги </w:t>
      </w:r>
      <w:r w:rsidR="00564811">
        <w:rPr>
          <w:color w:val="2C3F52"/>
          <w:sz w:val="28"/>
          <w:szCs w:val="28"/>
          <w:lang w:val="ru-RU"/>
        </w:rPr>
        <w:t>соціального працівника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календарних днів з граничного терміну подання Тендерних пропозицій.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які повністю відповідають умовам цього тендерного оголошення.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наданих пропозицій на відповідність умовам конкурсу, викладеним у тендерній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документації. Перевага буде надана підряднику, пропозиція якого відповідатиме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зазначеним в тендерному оголошенні критеріям та пропонуватиме найнижчу ціну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умови потрібної кваліфікації підрядника.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протягом не більше ніж трьох робочих днів з дати прийняття рішення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визначення переможця.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 w:rsidRPr="0008431E">
        <w:rPr>
          <w:b/>
          <w:color w:val="2C3F52"/>
          <w:sz w:val="28"/>
          <w:szCs w:val="28"/>
          <w:lang w:val="ru-RU"/>
        </w:rPr>
        <w:t>Додаткові застереження: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погоджується з тим, що організатор тендеру залишає за собою право вимагати від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учасника тендеру додаткові документи та/або інформацію, що підтверджують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відповідність окремих положень документів вимогам та умовам цього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для участі у загальній процедурі (відкритому тендері) за цим тендерним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оголошенням підтверджує своє розуміння та згоду з тим, що організатор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може відхилити його тендерну пропозицію у випадку, якщо тендерні пропозиції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інших учасників міститимуть більш вигідні умови, та що організатор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Програмний менеджер _________________________ Ю.Л. Кріцак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5459" w14:textId="77777777" w:rsidR="00A56748" w:rsidRDefault="00A56748">
      <w:r>
        <w:separator/>
      </w:r>
    </w:p>
  </w:endnote>
  <w:endnote w:type="continuationSeparator" w:id="0">
    <w:p w14:paraId="1D46959F" w14:textId="77777777" w:rsidR="00A56748" w:rsidRDefault="00A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13FB" w14:textId="77777777" w:rsidR="00A56748" w:rsidRDefault="00A56748">
      <w:r>
        <w:separator/>
      </w:r>
    </w:p>
  </w:footnote>
  <w:footnote w:type="continuationSeparator" w:id="0">
    <w:p w14:paraId="7EE2CB4D" w14:textId="77777777" w:rsidR="00A56748" w:rsidRDefault="00A5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16882">
    <w:abstractNumId w:val="15"/>
  </w:num>
  <w:num w:numId="2" w16cid:durableId="1405298081">
    <w:abstractNumId w:val="17"/>
  </w:num>
  <w:num w:numId="3" w16cid:durableId="597061629">
    <w:abstractNumId w:val="4"/>
  </w:num>
  <w:num w:numId="4" w16cid:durableId="635331990">
    <w:abstractNumId w:val="10"/>
  </w:num>
  <w:num w:numId="5" w16cid:durableId="1998727272">
    <w:abstractNumId w:val="12"/>
  </w:num>
  <w:num w:numId="6" w16cid:durableId="1133135564">
    <w:abstractNumId w:val="3"/>
  </w:num>
  <w:num w:numId="7" w16cid:durableId="1553619611">
    <w:abstractNumId w:val="5"/>
  </w:num>
  <w:num w:numId="8" w16cid:durableId="649941961">
    <w:abstractNumId w:val="7"/>
  </w:num>
  <w:num w:numId="9" w16cid:durableId="1245450726">
    <w:abstractNumId w:val="13"/>
  </w:num>
  <w:num w:numId="10" w16cid:durableId="883832662">
    <w:abstractNumId w:val="0"/>
  </w:num>
  <w:num w:numId="11" w16cid:durableId="1092898245">
    <w:abstractNumId w:val="11"/>
  </w:num>
  <w:num w:numId="12" w16cid:durableId="358317260">
    <w:abstractNumId w:val="9"/>
  </w:num>
  <w:num w:numId="13" w16cid:durableId="1760523285">
    <w:abstractNumId w:val="18"/>
  </w:num>
  <w:num w:numId="14" w16cid:durableId="1029986265">
    <w:abstractNumId w:val="2"/>
  </w:num>
  <w:num w:numId="15" w16cid:durableId="49309629">
    <w:abstractNumId w:val="16"/>
  </w:num>
  <w:num w:numId="16" w16cid:durableId="598372784">
    <w:abstractNumId w:val="6"/>
  </w:num>
  <w:num w:numId="17" w16cid:durableId="1266576969">
    <w:abstractNumId w:val="1"/>
  </w:num>
  <w:num w:numId="18" w16cid:durableId="450518502">
    <w:abstractNumId w:val="8"/>
  </w:num>
  <w:num w:numId="19" w16cid:durableId="167156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E7BA4"/>
    <w:rsid w:val="002134F2"/>
    <w:rsid w:val="00232327"/>
    <w:rsid w:val="00262C34"/>
    <w:rsid w:val="002946D9"/>
    <w:rsid w:val="002956E7"/>
    <w:rsid w:val="002C101E"/>
    <w:rsid w:val="002F1B98"/>
    <w:rsid w:val="002F7341"/>
    <w:rsid w:val="00307E84"/>
    <w:rsid w:val="00311BFA"/>
    <w:rsid w:val="00324911"/>
    <w:rsid w:val="00384EA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0867"/>
    <w:rsid w:val="004C3F11"/>
    <w:rsid w:val="00505FE1"/>
    <w:rsid w:val="00514396"/>
    <w:rsid w:val="0052108F"/>
    <w:rsid w:val="00535FF6"/>
    <w:rsid w:val="00564811"/>
    <w:rsid w:val="00570828"/>
    <w:rsid w:val="0057542C"/>
    <w:rsid w:val="005C163C"/>
    <w:rsid w:val="006505E1"/>
    <w:rsid w:val="006A30C9"/>
    <w:rsid w:val="0072732B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910D2"/>
    <w:rsid w:val="00895C3D"/>
    <w:rsid w:val="008D134A"/>
    <w:rsid w:val="008E2E70"/>
    <w:rsid w:val="00925B40"/>
    <w:rsid w:val="009558C1"/>
    <w:rsid w:val="00973A7F"/>
    <w:rsid w:val="00980960"/>
    <w:rsid w:val="00981390"/>
    <w:rsid w:val="009D5634"/>
    <w:rsid w:val="00A26590"/>
    <w:rsid w:val="00A45724"/>
    <w:rsid w:val="00A56748"/>
    <w:rsid w:val="00A81FD3"/>
    <w:rsid w:val="00A9621B"/>
    <w:rsid w:val="00AB0903"/>
    <w:rsid w:val="00AD6A1F"/>
    <w:rsid w:val="00AF09CE"/>
    <w:rsid w:val="00B757ED"/>
    <w:rsid w:val="00B96B6E"/>
    <w:rsid w:val="00BA6990"/>
    <w:rsid w:val="00BC2962"/>
    <w:rsid w:val="00C36359"/>
    <w:rsid w:val="00C63F29"/>
    <w:rsid w:val="00C828F0"/>
    <w:rsid w:val="00C86D4E"/>
    <w:rsid w:val="00C907A9"/>
    <w:rsid w:val="00CA13A6"/>
    <w:rsid w:val="00CA23F6"/>
    <w:rsid w:val="00CD2AFF"/>
    <w:rsid w:val="00CD3A8C"/>
    <w:rsid w:val="00CE702E"/>
    <w:rsid w:val="00D25D90"/>
    <w:rsid w:val="00D32467"/>
    <w:rsid w:val="00D33CBF"/>
    <w:rsid w:val="00D65026"/>
    <w:rsid w:val="00E128AE"/>
    <w:rsid w:val="00E27855"/>
    <w:rsid w:val="00E40F33"/>
    <w:rsid w:val="00E4641C"/>
    <w:rsid w:val="00E561F4"/>
    <w:rsid w:val="00EB1B28"/>
    <w:rsid w:val="00EB1F51"/>
    <w:rsid w:val="00EB364A"/>
    <w:rsid w:val="00EE0AD1"/>
    <w:rsid w:val="00F53187"/>
    <w:rsid w:val="00F67469"/>
    <w:rsid w:val="00F71154"/>
    <w:rsid w:val="00F77CE0"/>
    <w:rsid w:val="00F8485D"/>
    <w:rsid w:val="00F94905"/>
    <w:rsid w:val="00FC3647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37</cp:revision>
  <cp:lastPrinted>2022-12-28T13:07:00Z</cp:lastPrinted>
  <dcterms:created xsi:type="dcterms:W3CDTF">2023-07-24T11:57:00Z</dcterms:created>
  <dcterms:modified xsi:type="dcterms:W3CDTF">2023-11-10T17:09:00Z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